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5B1" w:rsidRDefault="000F05B1" w:rsidP="00000AA9">
      <w:pPr>
        <w:spacing w:after="0" w:line="48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</w:p>
    <w:p w:rsidR="000F05B1" w:rsidRDefault="000F05B1" w:rsidP="00000AA9">
      <w:pPr>
        <w:spacing w:after="0" w:line="48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0F05B1" w:rsidRDefault="000F05B1" w:rsidP="00000AA9">
      <w:pPr>
        <w:spacing w:after="0" w:line="48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0F05B1" w:rsidRDefault="000F05B1" w:rsidP="00000AA9">
      <w:pPr>
        <w:spacing w:after="0" w:line="48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0F05B1" w:rsidRDefault="000F05B1" w:rsidP="00000AA9">
      <w:pPr>
        <w:spacing w:after="0" w:line="48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0F05B1" w:rsidRDefault="000F05B1" w:rsidP="00000AA9">
      <w:pPr>
        <w:spacing w:after="0" w:line="48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0F05B1" w:rsidRDefault="000F05B1" w:rsidP="00000AA9">
      <w:pPr>
        <w:spacing w:after="0" w:line="48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0F05B1" w:rsidRDefault="000F05B1" w:rsidP="000F05B1">
      <w:pPr>
        <w:spacing w:after="0"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0F05B1" w:rsidRDefault="000F05B1" w:rsidP="000F05B1">
      <w:pPr>
        <w:spacing w:after="0"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Reading and Understanding Material</w:t>
      </w:r>
    </w:p>
    <w:p w:rsidR="000F05B1" w:rsidRDefault="000F05B1" w:rsidP="000F05B1">
      <w:pPr>
        <w:spacing w:after="0" w:line="48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Student’s Name</w:t>
      </w:r>
    </w:p>
    <w:p w:rsidR="000F05B1" w:rsidRDefault="000F05B1" w:rsidP="000F05B1">
      <w:pPr>
        <w:spacing w:after="0" w:line="48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Institution</w:t>
      </w:r>
    </w:p>
    <w:p w:rsidR="000F05B1" w:rsidRDefault="000F05B1" w:rsidP="000F05B1">
      <w:pPr>
        <w:spacing w:after="0" w:line="48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Course</w:t>
      </w:r>
    </w:p>
    <w:p w:rsidR="000F05B1" w:rsidRDefault="000F05B1" w:rsidP="000F05B1">
      <w:pPr>
        <w:spacing w:after="0" w:line="48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Professor’s Name</w:t>
      </w:r>
    </w:p>
    <w:p w:rsidR="000F05B1" w:rsidRDefault="000F05B1" w:rsidP="000F05B1">
      <w:pPr>
        <w:spacing w:after="0" w:line="48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Date</w:t>
      </w:r>
    </w:p>
    <w:p w:rsidR="000F05B1" w:rsidRDefault="000F05B1" w:rsidP="00000AA9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F05B1" w:rsidRDefault="000F05B1" w:rsidP="00000AA9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F05B1" w:rsidRDefault="000F05B1" w:rsidP="00000AA9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F05B1" w:rsidRDefault="000F05B1" w:rsidP="00000AA9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F05B1" w:rsidRPr="000F05B1" w:rsidRDefault="000F05B1" w:rsidP="00000AA9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F05B1" w:rsidRDefault="000F05B1" w:rsidP="00000AA9">
      <w:pPr>
        <w:spacing w:after="0" w:line="48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0F05B1" w:rsidRDefault="000F05B1" w:rsidP="00000AA9">
      <w:pPr>
        <w:spacing w:after="0" w:line="48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0F05B1" w:rsidRDefault="000F05B1" w:rsidP="00000AA9">
      <w:pPr>
        <w:spacing w:after="0" w:line="48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0F05B1" w:rsidRDefault="000F05B1" w:rsidP="00000AA9">
      <w:pPr>
        <w:spacing w:after="0" w:line="48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0F05B1" w:rsidRDefault="000F05B1" w:rsidP="000F05B1">
      <w:pPr>
        <w:spacing w:after="0"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lastRenderedPageBreak/>
        <w:t>Reading and Understanding Material</w:t>
      </w:r>
    </w:p>
    <w:p w:rsidR="007902FB" w:rsidRPr="00000AA9" w:rsidRDefault="007902FB" w:rsidP="00000AA9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00AA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DEFINE in three to four sentences, in your own words, the difference between inductive and deductive arguments.</w:t>
      </w:r>
      <w:r w:rsidRPr="00000A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7902FB" w:rsidRPr="00000AA9" w:rsidRDefault="007902FB" w:rsidP="00000AA9">
      <w:pPr>
        <w:spacing w:after="0"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00A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key difference between inductive and deductive arguments is that inductive argument aims at creating a theory while deductive argument aims at testing the already existing theory. Inductive reasoning involves moving from a specific observation to a general point of view. Deductive argument, on the other hand, moves from the general perspective to a specific point of observation. </w:t>
      </w:r>
    </w:p>
    <w:p w:rsidR="007902FB" w:rsidRPr="00000AA9" w:rsidRDefault="007902FB" w:rsidP="00000AA9">
      <w:pPr>
        <w:spacing w:after="0" w:line="48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000AA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EXPLAIN in three to four sentences what the difference is between valid and invalid arguments. </w:t>
      </w:r>
    </w:p>
    <w:p w:rsidR="007902FB" w:rsidRPr="00000AA9" w:rsidRDefault="007902FB" w:rsidP="00000AA9">
      <w:pPr>
        <w:spacing w:after="0"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00A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valid argument is one that that derives at a true conclusion no matter what statements are substituted for the statement variables. An invalid argument, on the other hand, is one that has a critical row in which its conclusion is false. It is important to note that an argument can be invalid even when both conclusions and premises are true. </w:t>
      </w:r>
    </w:p>
    <w:p w:rsidR="007902FB" w:rsidRPr="00000AA9" w:rsidRDefault="007902FB" w:rsidP="00000AA9">
      <w:pPr>
        <w:spacing w:after="0" w:line="48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000AA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IDENTIFY an unstated premise in a statement that you create. </w:t>
      </w:r>
    </w:p>
    <w:p w:rsidR="007902FB" w:rsidRPr="00000AA9" w:rsidRDefault="00000AA9" w:rsidP="00000AA9">
      <w:pPr>
        <w:spacing w:after="0"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542696" w:rsidRPr="00000A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 unstated premise is one that requires an addition for the premise to support a conclusion. For example, in this statement, </w:t>
      </w:r>
      <w:r w:rsidR="00542696" w:rsidRPr="00000AA9">
        <w:rPr>
          <w:rFonts w:ascii="Times New Roman" w:hAnsi="Times New Roman" w:cs="Times New Roman"/>
          <w:i/>
          <w:color w:val="222222"/>
          <w:sz w:val="24"/>
          <w:szCs w:val="24"/>
          <w:u w:val="single"/>
          <w:shd w:val="clear" w:color="auto" w:fill="FFFFFF"/>
        </w:rPr>
        <w:t>if it is cloudy, then it is about to rain</w:t>
      </w:r>
      <w:r w:rsidR="00542696" w:rsidRPr="00000A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unstated premise is </w:t>
      </w:r>
      <w:r w:rsidR="00542696" w:rsidRPr="00000AA9">
        <w:rPr>
          <w:rFonts w:ascii="Times New Roman" w:hAnsi="Times New Roman" w:cs="Times New Roman"/>
          <w:i/>
          <w:color w:val="222222"/>
          <w:sz w:val="24"/>
          <w:szCs w:val="24"/>
          <w:u w:val="single"/>
          <w:shd w:val="clear" w:color="auto" w:fill="FFFFFF"/>
        </w:rPr>
        <w:t>it is cloudy</w:t>
      </w:r>
      <w:r w:rsidR="00542696" w:rsidRPr="00000AA9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 xml:space="preserve"> </w:t>
      </w:r>
      <w:r w:rsidR="00542696" w:rsidRPr="00000A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 it supports the unstated sub-conclusion,</w:t>
      </w:r>
      <w:r w:rsidR="00542696" w:rsidRPr="00000AA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r w:rsidR="00542696" w:rsidRPr="00000AA9">
        <w:rPr>
          <w:rFonts w:ascii="Times New Roman" w:hAnsi="Times New Roman" w:cs="Times New Roman"/>
          <w:i/>
          <w:color w:val="222222"/>
          <w:sz w:val="24"/>
          <w:szCs w:val="24"/>
          <w:u w:val="single"/>
          <w:shd w:val="clear" w:color="auto" w:fill="FFFFFF"/>
        </w:rPr>
        <w:t>about to rain</w:t>
      </w:r>
      <w:r w:rsidR="00542696" w:rsidRPr="00000A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It is important to try out all the premises necessary to support the conclusion. </w:t>
      </w:r>
    </w:p>
    <w:p w:rsidR="00542696" w:rsidRPr="00000AA9" w:rsidRDefault="007902FB" w:rsidP="00000AA9">
      <w:pPr>
        <w:spacing w:after="0" w:line="48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000AA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IDENTIFY and describe how truth-function tables can assist you in evaluating a syllogism. </w:t>
      </w:r>
    </w:p>
    <w:p w:rsidR="00542696" w:rsidRPr="00000AA9" w:rsidRDefault="00542696" w:rsidP="00000AA9">
      <w:pPr>
        <w:spacing w:after="0"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00A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Truth-function table involves a logical breakdown of claim to determine whether it is sound ba</w:t>
      </w:r>
      <w:r w:rsidR="00425484" w:rsidRPr="00000A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sed on the parts that are true. We can have two premises (syllogism) to determine whether their conclusion is true or not. Here is the example; </w:t>
      </w:r>
    </w:p>
    <w:p w:rsidR="00425484" w:rsidRPr="00000AA9" w:rsidRDefault="00425484" w:rsidP="00000AA9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00A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Statement: all dogs are animals; all animals have four legs</w:t>
      </w:r>
    </w:p>
    <w:p w:rsidR="00425484" w:rsidRPr="00000AA9" w:rsidRDefault="00425484" w:rsidP="00000AA9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00A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Conclusion: Therefore, all dogs have four legs</w:t>
      </w:r>
    </w:p>
    <w:p w:rsidR="00425484" w:rsidRPr="00000AA9" w:rsidRDefault="00425484" w:rsidP="00000AA9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00A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 can determine these premises using the truth-function table as follows.</w:t>
      </w:r>
    </w:p>
    <w:p w:rsidR="00425484" w:rsidRPr="00000AA9" w:rsidRDefault="00425484" w:rsidP="00000AA9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00A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We assign the first premise, </w:t>
      </w:r>
      <w:r w:rsidRPr="00000AA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all dogs are animals</w:t>
      </w:r>
      <w:r w:rsidRPr="00000A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letter P and the second premise, </w:t>
      </w:r>
      <w:r w:rsidRPr="00000AA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all animals have four legs</w:t>
      </w:r>
      <w:r w:rsidRPr="00000A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letter Q. We can rewrite the above argument using the assigned letters and logical connectives as follows. </w:t>
      </w:r>
    </w:p>
    <w:p w:rsidR="00425484" w:rsidRPr="00000AA9" w:rsidRDefault="00425484" w:rsidP="00000AA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0A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 </w:t>
      </w:r>
      <w:r w:rsidRPr="00000AA9">
        <w:rPr>
          <w:rFonts w:ascii="Times New Roman" w:hAnsi="Times New Roman" w:cs="Times New Roman"/>
          <w:color w:val="000000"/>
          <w:sz w:val="24"/>
          <w:szCs w:val="24"/>
        </w:rPr>
        <w:t>→ Q</w:t>
      </w:r>
    </w:p>
    <w:p w:rsidR="00425484" w:rsidRPr="00000AA9" w:rsidRDefault="00425484" w:rsidP="00000AA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0A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</w:t>
      </w:r>
    </w:p>
    <w:p w:rsidR="00425484" w:rsidRPr="00000AA9" w:rsidRDefault="00425484" w:rsidP="00000AA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0AA9">
        <w:rPr>
          <w:rFonts w:ascii="Times New Roman" w:hAnsi="Times New Roman" w:cs="Times New Roman"/>
          <w:color w:val="000000"/>
          <w:sz w:val="24"/>
          <w:szCs w:val="24"/>
        </w:rPr>
        <w:t>Conclusion is P</w:t>
      </w:r>
    </w:p>
    <w:p w:rsidR="00000AA9" w:rsidRDefault="00425484" w:rsidP="00000AA9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0AA9">
        <w:rPr>
          <w:rFonts w:ascii="Times New Roman" w:hAnsi="Times New Roman" w:cs="Times New Roman"/>
          <w:color w:val="000000"/>
          <w:sz w:val="24"/>
          <w:szCs w:val="24"/>
        </w:rPr>
        <w:t xml:space="preserve">The order of the argument can be valid if the premises are true, which also supports the conclusion must be true. </w:t>
      </w:r>
    </w:p>
    <w:p w:rsidR="00D675B2" w:rsidRPr="00000AA9" w:rsidRDefault="007902FB" w:rsidP="00000AA9">
      <w:pPr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0AA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CREATE a deductively valid syllogism.</w:t>
      </w:r>
    </w:p>
    <w:p w:rsidR="00425484" w:rsidRPr="00000AA9" w:rsidRDefault="00425484" w:rsidP="00000AA9">
      <w:pPr>
        <w:spacing w:after="0"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00A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Syllogism is a form of deductive argument or reasoning which leads to a specific conclusion by examining two premises. For example, the following statements;</w:t>
      </w:r>
    </w:p>
    <w:p w:rsidR="00425484" w:rsidRPr="00000AA9" w:rsidRDefault="00425484" w:rsidP="00000AA9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00A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r w:rsidR="00000AA9" w:rsidRPr="00000A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All roses are flowers (major premise)</w:t>
      </w:r>
    </w:p>
    <w:p w:rsidR="00000AA9" w:rsidRPr="00000AA9" w:rsidRDefault="00000AA9" w:rsidP="00000AA9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00A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-That is a rose (minor premise)</w:t>
      </w:r>
    </w:p>
    <w:p w:rsidR="00000AA9" w:rsidRPr="00000AA9" w:rsidRDefault="00000AA9" w:rsidP="00000AA9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00A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-Therefore, you are holding a flower (conclusion)</w:t>
      </w:r>
    </w:p>
    <w:p w:rsidR="00000AA9" w:rsidRPr="00000AA9" w:rsidRDefault="00000AA9" w:rsidP="00000AA9">
      <w:pPr>
        <w:spacing w:after="0" w:line="480" w:lineRule="auto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 w:rsidRPr="00000A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above three statements form a syllogism because it has the three components, major premise, minor premise, and conclusion</w:t>
      </w:r>
    </w:p>
    <w:sectPr w:rsidR="00000AA9" w:rsidRPr="00000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766A6"/>
    <w:multiLevelType w:val="hybridMultilevel"/>
    <w:tmpl w:val="C4822632"/>
    <w:lvl w:ilvl="0" w:tplc="7908C2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2FB"/>
    <w:rsid w:val="00000AA9"/>
    <w:rsid w:val="000F05B1"/>
    <w:rsid w:val="0031496E"/>
    <w:rsid w:val="00425484"/>
    <w:rsid w:val="00542696"/>
    <w:rsid w:val="007902FB"/>
    <w:rsid w:val="00D6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4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VINNY</cp:lastModifiedBy>
  <cp:revision>2</cp:revision>
  <dcterms:created xsi:type="dcterms:W3CDTF">2021-06-16T09:20:00Z</dcterms:created>
  <dcterms:modified xsi:type="dcterms:W3CDTF">2021-06-16T09:20:00Z</dcterms:modified>
</cp:coreProperties>
</file>